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6937" w14:textId="0677C0E7" w:rsidR="000C297F" w:rsidRPr="000C297F" w:rsidRDefault="000C297F" w:rsidP="000C297F">
      <w:pPr>
        <w:jc w:val="center"/>
        <w:rPr>
          <w:rFonts w:ascii="Helvetica Neue Thin" w:hAnsi="Helvetica Neue Thin"/>
          <w:sz w:val="48"/>
          <w:szCs w:val="48"/>
        </w:rPr>
      </w:pPr>
      <w:r w:rsidRPr="000C297F">
        <w:rPr>
          <w:rFonts w:ascii="Helvetica Neue Thin" w:hAnsi="Helvetica Neue Thin"/>
          <w:sz w:val="48"/>
          <w:szCs w:val="48"/>
        </w:rPr>
        <w:t xml:space="preserve">Uma Reflexão sobre o </w:t>
      </w:r>
    </w:p>
    <w:p w14:paraId="1E319F85" w14:textId="3C187862" w:rsidR="00BD43AC" w:rsidRDefault="000C297F" w:rsidP="000C297F">
      <w:pPr>
        <w:jc w:val="center"/>
        <w:rPr>
          <w:rFonts w:ascii="Helvetica Neue Thin" w:hAnsi="Helvetica Neue Thin"/>
          <w:sz w:val="48"/>
          <w:szCs w:val="48"/>
        </w:rPr>
      </w:pPr>
      <w:r w:rsidRPr="000C297F">
        <w:rPr>
          <w:rFonts w:ascii="Helvetica Neue Thin" w:hAnsi="Helvetica Neue Thin"/>
          <w:sz w:val="48"/>
          <w:szCs w:val="48"/>
        </w:rPr>
        <w:t>Setor de Embalagem em 2022</w:t>
      </w:r>
    </w:p>
    <w:p w14:paraId="11CF25A4" w14:textId="52E3B67B" w:rsidR="000C297F" w:rsidRDefault="000C297F" w:rsidP="000C297F">
      <w:pPr>
        <w:jc w:val="center"/>
        <w:rPr>
          <w:rFonts w:ascii="Helvetica Neue Thin" w:hAnsi="Helvetica Neue Thin"/>
          <w:sz w:val="48"/>
          <w:szCs w:val="48"/>
        </w:rPr>
      </w:pPr>
    </w:p>
    <w:p w14:paraId="04DC657A" w14:textId="0FC5E7C7" w:rsidR="000C297F" w:rsidRDefault="000C297F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Não se trata de fazer previsões pois todos estamos cansados de previsões e pesquisas que erram o alvo.</w:t>
      </w:r>
    </w:p>
    <w:p w14:paraId="64C463B1" w14:textId="18246D55" w:rsidR="000C297F" w:rsidRDefault="000C297F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O que me proponho fazer neste artigo é uma reflexão sobre o que pode acontecer com a embalagem no ano que vem aí.</w:t>
      </w:r>
    </w:p>
    <w:p w14:paraId="488310D9" w14:textId="32A49359" w:rsidR="000C297F" w:rsidRDefault="000C297F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Então, em primeiro lugar, é preciso lembrar para que serve a embalagem e qual a razão de sua participação indispensável na economia e na sociedade em que vivemos.</w:t>
      </w:r>
    </w:p>
    <w:p w14:paraId="1E1199BF" w14:textId="77777777" w:rsidR="000C297F" w:rsidRDefault="000C297F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 embalagem existe para atender as necessidades e os anseios da sociedade e com ela vem evoluindo conforme as condições de vida se transformam.</w:t>
      </w:r>
    </w:p>
    <w:p w14:paraId="6EB57D3E" w14:textId="7E40FEF2" w:rsidR="000C297F" w:rsidRDefault="000C297F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Embalagem ao </w:t>
      </w:r>
      <w:r w:rsidR="000F4987">
        <w:rPr>
          <w:rFonts w:ascii="Helvetica Neue Thin" w:hAnsi="Helvetica Neue Thin"/>
          <w:sz w:val="28"/>
          <w:szCs w:val="28"/>
        </w:rPr>
        <w:t>contrário</w:t>
      </w:r>
      <w:r>
        <w:rPr>
          <w:rFonts w:ascii="Helvetica Neue Thin" w:hAnsi="Helvetica Neue Thin"/>
          <w:sz w:val="28"/>
          <w:szCs w:val="28"/>
        </w:rPr>
        <w:t xml:space="preserve"> do que muitos ainda pensam, não está relacionada apenas com o consumo, </w:t>
      </w:r>
      <w:r w:rsidR="000F4987">
        <w:rPr>
          <w:rFonts w:ascii="Helvetica Neue Thin" w:hAnsi="Helvetica Neue Thin"/>
          <w:sz w:val="28"/>
          <w:szCs w:val="28"/>
        </w:rPr>
        <w:t>sua principal função é suportar a vida humana em todos os seus aspectos. Não é possível vacinar uma criança, tratar um doente, combater as pragas que destroem as lavouras e os alimentos, os ovos não conseguem deixar a granja e chegar até nossa mesa, o leite não consegue sair da vaca e. chegar à geladeira da nossa casa, cestas básicas não conseguem ser distribuídas e nem esmo escovar os dentes a gente consegue sem embalagem.</w:t>
      </w:r>
    </w:p>
    <w:p w14:paraId="1E8187DF" w14:textId="24EB8A1E" w:rsidR="000F4987" w:rsidRDefault="000F4987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Os produtos que abastecem nossas vidas chegam até nós através da embalagem, até tomar água mineral direto da fonte em que nunca fomos, ela torna possível.</w:t>
      </w:r>
    </w:p>
    <w:p w14:paraId="7B1E55DF" w14:textId="30CAA128" w:rsidR="000F4987" w:rsidRDefault="000F4987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É por isso que independente do que acontece, o setor de embalagem só cresce e evolui com novas propostas e tecnologias inovadoras.</w:t>
      </w:r>
    </w:p>
    <w:p w14:paraId="689549E7" w14:textId="7931F42D" w:rsidR="001809AC" w:rsidRDefault="001809AC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Portanto, faz todo sentido prever que como tem acontecido consistentemente, o setor deve crescer em 2022.</w:t>
      </w:r>
    </w:p>
    <w:p w14:paraId="0C715538" w14:textId="76AD9AC2" w:rsidR="001809AC" w:rsidRDefault="001809AC" w:rsidP="000C297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Quando me perguntam sobre o futuro da embalagem, respondo que </w:t>
      </w:r>
    </w:p>
    <w:p w14:paraId="7D16F158" w14:textId="77777777" w:rsidR="00DA20C5" w:rsidRDefault="00DA20C5" w:rsidP="000C297F">
      <w:pPr>
        <w:rPr>
          <w:rFonts w:ascii="Helvetica Neue Thin" w:hAnsi="Helvetica Neue Thin"/>
          <w:sz w:val="28"/>
          <w:szCs w:val="28"/>
        </w:rPr>
      </w:pPr>
    </w:p>
    <w:p w14:paraId="33C09585" w14:textId="7435BA52" w:rsidR="001809AC" w:rsidRDefault="001809AC" w:rsidP="001809AC">
      <w:pPr>
        <w:jc w:val="center"/>
        <w:rPr>
          <w:rFonts w:ascii="Helvetica Neue Thin" w:hAnsi="Helvetica Neue Thin"/>
          <w:sz w:val="40"/>
          <w:szCs w:val="40"/>
        </w:rPr>
      </w:pPr>
      <w:r w:rsidRPr="001809AC">
        <w:rPr>
          <w:rFonts w:ascii="Helvetica Neue Thin" w:hAnsi="Helvetica Neue Thin"/>
          <w:sz w:val="40"/>
          <w:szCs w:val="40"/>
        </w:rPr>
        <w:t>“No Futuro vai haver mais Embalagens”</w:t>
      </w:r>
    </w:p>
    <w:p w14:paraId="4C39D7A5" w14:textId="77777777" w:rsidR="00DA20C5" w:rsidRDefault="00DA20C5" w:rsidP="001809AC">
      <w:pPr>
        <w:jc w:val="center"/>
        <w:rPr>
          <w:rFonts w:ascii="Helvetica Neue Thin" w:hAnsi="Helvetica Neue Thin"/>
          <w:sz w:val="40"/>
          <w:szCs w:val="40"/>
        </w:rPr>
      </w:pPr>
    </w:p>
    <w:p w14:paraId="1BC034FA" w14:textId="6D521106" w:rsidR="001809AC" w:rsidRDefault="001809AC" w:rsidP="001809AC">
      <w:pPr>
        <w:rPr>
          <w:rFonts w:ascii="Helvetica Neue Thin" w:hAnsi="Helvetica Neue Thin"/>
          <w:sz w:val="28"/>
          <w:szCs w:val="28"/>
        </w:rPr>
      </w:pPr>
      <w:r w:rsidRPr="001809AC">
        <w:rPr>
          <w:rFonts w:ascii="Helvetica Neue Thin" w:hAnsi="Helvetica Neue Thin"/>
          <w:sz w:val="28"/>
          <w:szCs w:val="28"/>
        </w:rPr>
        <w:t>Esta</w:t>
      </w:r>
      <w:r>
        <w:rPr>
          <w:rFonts w:ascii="Helvetica Neue Thin" w:hAnsi="Helvetica Neue Thin"/>
          <w:sz w:val="28"/>
          <w:szCs w:val="28"/>
        </w:rPr>
        <w:t xml:space="preserve"> afirmação está baseada nas pesquisas que fizemos no Núcleo de Estudos da Embalagem ESPM onde um grupo de professores especialistas em diversas áreas elaboram pesquisas e estudos neste tema que indicaram com bastante segurança que o setor deve continuar </w:t>
      </w:r>
      <w:r>
        <w:rPr>
          <w:rFonts w:ascii="Helvetica Neue Thin" w:hAnsi="Helvetica Neue Thin"/>
          <w:sz w:val="28"/>
          <w:szCs w:val="28"/>
        </w:rPr>
        <w:lastRenderedPageBreak/>
        <w:t>crescendo devido a diversos vetores que apontam numa direção que nos permite</w:t>
      </w:r>
      <w:r w:rsidR="006E53B5">
        <w:rPr>
          <w:rFonts w:ascii="Helvetica Neue Thin" w:hAnsi="Helvetica Neue Thin"/>
          <w:sz w:val="28"/>
          <w:szCs w:val="28"/>
        </w:rPr>
        <w:t xml:space="preserve"> observar para onde as coisas estão evoluindo.</w:t>
      </w:r>
    </w:p>
    <w:p w14:paraId="00641406" w14:textId="14ED7A9C" w:rsidR="006E53B5" w:rsidRDefault="006E53B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É sobre estes vetores que podemos construir nossas apostas para o futuro, pois sabemos que ninguém almoça duas vezes e logicamente para que haja muitos almoços, restaurantes, </w:t>
      </w:r>
      <w:proofErr w:type="spellStart"/>
      <w:r w:rsidRPr="00DA20C5">
        <w:rPr>
          <w:rFonts w:ascii="Helvetica Neue Thin" w:hAnsi="Helvetica Neue Thin"/>
          <w:i/>
          <w:iCs/>
          <w:sz w:val="28"/>
          <w:szCs w:val="28"/>
        </w:rPr>
        <w:t>food</w:t>
      </w:r>
      <w:proofErr w:type="spellEnd"/>
      <w:r w:rsidRPr="00DA20C5">
        <w:rPr>
          <w:rFonts w:ascii="Helvetica Neue Thin" w:hAnsi="Helvetica Neue Thin"/>
          <w:i/>
          <w:iCs/>
          <w:sz w:val="28"/>
          <w:szCs w:val="28"/>
        </w:rPr>
        <w:t xml:space="preserve"> service</w:t>
      </w:r>
      <w:r>
        <w:rPr>
          <w:rFonts w:ascii="Helvetica Neue Thin" w:hAnsi="Helvetica Neue Thin"/>
          <w:sz w:val="28"/>
          <w:szCs w:val="28"/>
        </w:rPr>
        <w:t xml:space="preserve"> e </w:t>
      </w:r>
      <w:r w:rsidRPr="00DA20C5">
        <w:rPr>
          <w:rFonts w:ascii="Helvetica Neue Thin" w:hAnsi="Helvetica Neue Thin"/>
          <w:i/>
          <w:iCs/>
          <w:sz w:val="28"/>
          <w:szCs w:val="28"/>
        </w:rPr>
        <w:t>delivery</w:t>
      </w:r>
      <w:r>
        <w:rPr>
          <w:rFonts w:ascii="Helvetica Neue Thin" w:hAnsi="Helvetica Neue Thin"/>
          <w:sz w:val="28"/>
          <w:szCs w:val="28"/>
        </w:rPr>
        <w:t xml:space="preserve"> de comida, é preciso que haja pessoas a serem alimentadas.</w:t>
      </w:r>
    </w:p>
    <w:p w14:paraId="75855CC7" w14:textId="7EC38B1D" w:rsidR="006E53B5" w:rsidRDefault="006E53B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 população humana não para de crescer e em 2011 já éramos 7 Bilhões de indivíduos.</w:t>
      </w:r>
    </w:p>
    <w:p w14:paraId="2EBCC4B5" w14:textId="03C7428D" w:rsidR="006E53B5" w:rsidRDefault="006E53B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Estes seres humanos assistiram no último século uma evolução tecnológica sem precedentes e viram as economias de seus países e suas rendas </w:t>
      </w:r>
      <w:r w:rsidRPr="006E53B5">
        <w:rPr>
          <w:rFonts w:ascii="Helvetica Neue Thin" w:hAnsi="Helvetica Neue Thin"/>
          <w:i/>
          <w:iCs/>
          <w:sz w:val="28"/>
          <w:szCs w:val="28"/>
        </w:rPr>
        <w:t>per capta</w:t>
      </w:r>
      <w:r>
        <w:rPr>
          <w:rFonts w:ascii="Helvetica Neue Thin" w:hAnsi="Helvetica Neue Thin"/>
          <w:sz w:val="28"/>
          <w:szCs w:val="28"/>
        </w:rPr>
        <w:t xml:space="preserve"> crescerem. A expectativa de vida aumentou e as pessoas se mudaram para as cidades deixando o campo, a horta, o curral e o galinheiro para viverem ao lado de supermercados e restaurantes.</w:t>
      </w:r>
    </w:p>
    <w:p w14:paraId="0E50C902" w14:textId="327F5CA7" w:rsidR="00626546" w:rsidRDefault="00626546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O crescimento da população, a melhora das condições e da expectativa de vida, graças aos avanços da medicina da educação e da tecnologia, são o primeiro dos vetores que indicam uma demanda maior por embalagens.</w:t>
      </w:r>
    </w:p>
    <w:p w14:paraId="50A058E6" w14:textId="071864FC" w:rsidR="00626546" w:rsidRDefault="00626546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Apenas para ficar com o exemplo do Brasil, um país predominantemente agrícola até a metade do século passado que se transformou numa sociedade urbana onde quase 90% da população vive nas cidades consumido cerca de 85% dos alimentos embalados</w:t>
      </w:r>
      <w:r w:rsidR="00B83D9F">
        <w:rPr>
          <w:rFonts w:ascii="Helvetica Neue Thin" w:hAnsi="Helvetica Neue Thin"/>
          <w:sz w:val="28"/>
          <w:szCs w:val="28"/>
        </w:rPr>
        <w:t>.</w:t>
      </w:r>
      <w:r>
        <w:rPr>
          <w:rFonts w:ascii="Helvetica Neue Thin" w:hAnsi="Helvetica Neue Thin"/>
          <w:sz w:val="28"/>
          <w:szCs w:val="28"/>
        </w:rPr>
        <w:t xml:space="preserve"> </w:t>
      </w:r>
    </w:p>
    <w:p w14:paraId="4DE6D237" w14:textId="274B3AEB" w:rsidR="00B83D9F" w:rsidRDefault="00B83D9F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Resumindo, mais pessoas, vivendo mais tempo, nas cidades, com maior renda </w:t>
      </w:r>
      <w:r w:rsidRPr="00B83D9F">
        <w:rPr>
          <w:rFonts w:ascii="Helvetica Neue Thin" w:hAnsi="Helvetica Neue Thin"/>
          <w:i/>
          <w:iCs/>
          <w:sz w:val="28"/>
          <w:szCs w:val="28"/>
        </w:rPr>
        <w:t>per capita</w:t>
      </w:r>
      <w:r>
        <w:rPr>
          <w:rFonts w:ascii="Helvetica Neue Thin" w:hAnsi="Helvetica Neue Thin"/>
          <w:sz w:val="28"/>
          <w:szCs w:val="28"/>
        </w:rPr>
        <w:t xml:space="preserve"> consumindo mais alimentos e bebidas embalados. Com mais produtos circulando pelo mundo, sendo que 80% de tudo que é produzido pela indústria sai das fábricas embalado o que tornou a embalagem o item industrial mais produzido no mundo.</w:t>
      </w:r>
    </w:p>
    <w:p w14:paraId="0C200E15" w14:textId="73FEE433" w:rsidR="00B83D9F" w:rsidRPr="00DA20C5" w:rsidRDefault="00B83D9F" w:rsidP="001809AC">
      <w:pPr>
        <w:rPr>
          <w:rFonts w:ascii="Helvetica Neue Thin" w:hAnsi="Helvetica Neue Thin"/>
          <w:i/>
          <w:iCs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Tudo isso somado ao recente fenômeno do </w:t>
      </w:r>
      <w:r w:rsidRPr="00DA20C5">
        <w:rPr>
          <w:rFonts w:ascii="Helvetica Neue Thin" w:hAnsi="Helvetica Neue Thin"/>
          <w:i/>
          <w:iCs/>
          <w:sz w:val="28"/>
          <w:szCs w:val="28"/>
        </w:rPr>
        <w:t>e-commerce</w:t>
      </w:r>
      <w:r>
        <w:rPr>
          <w:rFonts w:ascii="Helvetica Neue Thin" w:hAnsi="Helvetica Neue Thin"/>
          <w:sz w:val="28"/>
          <w:szCs w:val="28"/>
        </w:rPr>
        <w:t xml:space="preserve"> e do </w:t>
      </w:r>
      <w:r w:rsidRPr="00DA20C5">
        <w:rPr>
          <w:rFonts w:ascii="Helvetica Neue Thin" w:hAnsi="Helvetica Neue Thin"/>
          <w:i/>
          <w:iCs/>
          <w:sz w:val="28"/>
          <w:szCs w:val="28"/>
        </w:rPr>
        <w:t xml:space="preserve">delivery </w:t>
      </w:r>
      <w:r>
        <w:rPr>
          <w:rFonts w:ascii="Helvetica Neue Thin" w:hAnsi="Helvetica Neue Thin"/>
          <w:sz w:val="28"/>
          <w:szCs w:val="28"/>
        </w:rPr>
        <w:t xml:space="preserve">turbinados pela epidemia que </w:t>
      </w:r>
      <w:r w:rsidR="008274AE">
        <w:rPr>
          <w:rFonts w:ascii="Helvetica Neue Thin" w:hAnsi="Helvetica Neue Thin"/>
          <w:sz w:val="28"/>
          <w:szCs w:val="28"/>
        </w:rPr>
        <w:t>surgiu</w:t>
      </w:r>
      <w:r>
        <w:rPr>
          <w:rFonts w:ascii="Helvetica Neue Thin" w:hAnsi="Helvetica Neue Thin"/>
          <w:sz w:val="28"/>
          <w:szCs w:val="28"/>
        </w:rPr>
        <w:t xml:space="preserve"> </w:t>
      </w:r>
      <w:r w:rsidR="008274AE">
        <w:rPr>
          <w:rFonts w:ascii="Helvetica Neue Thin" w:hAnsi="Helvetica Neue Thin"/>
          <w:sz w:val="28"/>
          <w:szCs w:val="28"/>
        </w:rPr>
        <w:t>n</w:t>
      </w:r>
      <w:r>
        <w:rPr>
          <w:rFonts w:ascii="Helvetica Neue Thin" w:hAnsi="Helvetica Neue Thin"/>
          <w:sz w:val="28"/>
          <w:szCs w:val="28"/>
        </w:rPr>
        <w:t xml:space="preserve">a China e </w:t>
      </w:r>
      <w:r w:rsidR="008274AE">
        <w:rPr>
          <w:rFonts w:ascii="Helvetica Neue Thin" w:hAnsi="Helvetica Neue Thin"/>
          <w:sz w:val="28"/>
          <w:szCs w:val="28"/>
        </w:rPr>
        <w:t xml:space="preserve">se espalhou pelo mundo fazendo com que </w:t>
      </w:r>
      <w:r>
        <w:rPr>
          <w:rFonts w:ascii="Helvetica Neue Thin" w:hAnsi="Helvetica Neue Thin"/>
          <w:sz w:val="28"/>
          <w:szCs w:val="28"/>
        </w:rPr>
        <w:t>o consumo de embalagem cresce</w:t>
      </w:r>
      <w:r w:rsidR="008274AE">
        <w:rPr>
          <w:rFonts w:ascii="Helvetica Neue Thin" w:hAnsi="Helvetica Neue Thin"/>
          <w:sz w:val="28"/>
          <w:szCs w:val="28"/>
        </w:rPr>
        <w:t>sse</w:t>
      </w:r>
      <w:r>
        <w:rPr>
          <w:rFonts w:ascii="Helvetica Neue Thin" w:hAnsi="Helvetica Neue Thin"/>
          <w:sz w:val="28"/>
          <w:szCs w:val="28"/>
        </w:rPr>
        <w:t xml:space="preserve"> ainda mais pois estas atividades exigem uma embalagem de entrega</w:t>
      </w:r>
      <w:r w:rsidR="000B2647">
        <w:rPr>
          <w:rFonts w:ascii="Helvetica Neue Thin" w:hAnsi="Helvetica Neue Thin"/>
          <w:sz w:val="28"/>
          <w:szCs w:val="28"/>
        </w:rPr>
        <w:t xml:space="preserve"> no delivery e uma segunda embalagem no </w:t>
      </w:r>
      <w:r w:rsidR="000B2647" w:rsidRPr="00DA20C5">
        <w:rPr>
          <w:rFonts w:ascii="Helvetica Neue Thin" w:hAnsi="Helvetica Neue Thin"/>
          <w:i/>
          <w:iCs/>
          <w:sz w:val="28"/>
          <w:szCs w:val="28"/>
        </w:rPr>
        <w:t>e-commerce.</w:t>
      </w:r>
    </w:p>
    <w:p w14:paraId="10E4D108" w14:textId="433C36FF" w:rsidR="000B2647" w:rsidRDefault="008E5EAE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V</w:t>
      </w:r>
      <w:r w:rsidR="000B2647">
        <w:rPr>
          <w:rFonts w:ascii="Helvetica Neue Thin" w:hAnsi="Helvetica Neue Thin"/>
          <w:sz w:val="28"/>
          <w:szCs w:val="28"/>
        </w:rPr>
        <w:t xml:space="preserve">endas </w:t>
      </w:r>
      <w:r w:rsidR="000B2647" w:rsidRPr="008E5EAE">
        <w:rPr>
          <w:rFonts w:ascii="Helvetica Neue Thin" w:hAnsi="Helvetica Neue Thin"/>
          <w:i/>
          <w:iCs/>
          <w:sz w:val="28"/>
          <w:szCs w:val="28"/>
        </w:rPr>
        <w:t>online</w:t>
      </w:r>
      <w:r w:rsidR="000B2647">
        <w:rPr>
          <w:rFonts w:ascii="Helvetica Neue Thin" w:hAnsi="Helvetica Neue Thin"/>
          <w:sz w:val="28"/>
          <w:szCs w:val="28"/>
        </w:rPr>
        <w:t xml:space="preserve"> de todo</w:t>
      </w:r>
      <w:r>
        <w:rPr>
          <w:rFonts w:ascii="Helvetica Neue Thin" w:hAnsi="Helvetica Neue Thin"/>
          <w:sz w:val="28"/>
          <w:szCs w:val="28"/>
        </w:rPr>
        <w:t>s os</w:t>
      </w:r>
      <w:r w:rsidR="000B2647">
        <w:rPr>
          <w:rFonts w:ascii="Helvetica Neue Thin" w:hAnsi="Helvetica Neue Thin"/>
          <w:sz w:val="28"/>
          <w:szCs w:val="28"/>
        </w:rPr>
        <w:t xml:space="preserve"> tipo</w:t>
      </w:r>
      <w:r>
        <w:rPr>
          <w:rFonts w:ascii="Helvetica Neue Thin" w:hAnsi="Helvetica Neue Thin"/>
          <w:sz w:val="28"/>
          <w:szCs w:val="28"/>
        </w:rPr>
        <w:t>s</w:t>
      </w:r>
      <w:r w:rsidR="000B2647">
        <w:rPr>
          <w:rFonts w:ascii="Helvetica Neue Thin" w:hAnsi="Helvetica Neue Thin"/>
          <w:sz w:val="28"/>
          <w:szCs w:val="28"/>
        </w:rPr>
        <w:t xml:space="preserve"> de artigos</w:t>
      </w:r>
      <w:r>
        <w:rPr>
          <w:rFonts w:ascii="Helvetica Neue Thin" w:hAnsi="Helvetica Neue Thin"/>
          <w:sz w:val="28"/>
          <w:szCs w:val="28"/>
        </w:rPr>
        <w:t xml:space="preserve"> tem crescido exponencialmente e esta modalidade de comércio incorporou uma segunda embalagem acrescentada para permitir a entrega do produto no endereço dos consumidores.</w:t>
      </w:r>
    </w:p>
    <w:p w14:paraId="740D53E7" w14:textId="08BE1900" w:rsidR="008E5EAE" w:rsidRDefault="008E5EAE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Portanto, não resta dúvida que a demanda por mais embalagens vai continuar crescendo.</w:t>
      </w:r>
    </w:p>
    <w:p w14:paraId="7FD1C5C6" w14:textId="60233613" w:rsidR="008E5EAE" w:rsidRDefault="008E5EAE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A indústria fornecedora deste importante item é caracterizada pelo emprego intensivo de tecnologia e pela busca da inovação pois todos </w:t>
      </w:r>
      <w:r>
        <w:rPr>
          <w:rFonts w:ascii="Helvetica Neue Thin" w:hAnsi="Helvetica Neue Thin"/>
          <w:sz w:val="28"/>
          <w:szCs w:val="28"/>
        </w:rPr>
        <w:lastRenderedPageBreak/>
        <w:t>os fabricantes de embalagem estão o todo tentando encontrar soluções melhores e mais competitivas</w:t>
      </w:r>
      <w:r w:rsidR="00247537">
        <w:rPr>
          <w:rFonts w:ascii="Helvetica Neue Thin" w:hAnsi="Helvetica Neue Thin"/>
          <w:sz w:val="28"/>
          <w:szCs w:val="28"/>
        </w:rPr>
        <w:t xml:space="preserve"> para sobrepujar seus concorrentes.</w:t>
      </w:r>
    </w:p>
    <w:p w14:paraId="41DE60ED" w14:textId="3B9E23DB" w:rsidR="00247537" w:rsidRDefault="00247537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Este é um setor em que o Brasil não está atrasado, aqui estão instaladas muitos dos líderes mundiais que foram atraídos pela magnitude do mercado consumidor do nosso país uma vez que sabemos que só existem 6 países no mundo com mais de 200 milhões de habitantes.</w:t>
      </w:r>
    </w:p>
    <w:p w14:paraId="3CD253DD" w14:textId="6A2D19AC" w:rsidR="00247537" w:rsidRDefault="00247537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 presença dos líderes mundiais fez com que a indústria nacional tivesse que adotar os mesmos padrões destas multinacionais para conseguir competir no mercado.</w:t>
      </w:r>
    </w:p>
    <w:p w14:paraId="5F3EC428" w14:textId="148AC677" w:rsidR="00423A2C" w:rsidRDefault="00423A2C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Tudo indica que o setor de embalagem no Brasil deve crescer novamente em 2022 restando apenas uma pergunta: “O que pode frustrar esta perspectiva de crescimento? “</w:t>
      </w:r>
    </w:p>
    <w:p w14:paraId="2AEC719D" w14:textId="3DFD91F0" w:rsidR="00423A2C" w:rsidRDefault="00423A2C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Bem, a falta de matéria prima que já ocorreu em 2021 pode se repetir no próximo ano uma vez que devido à pandemia e a desorganização das cadeias logísticas pode gerar ruptura no fornecimento.</w:t>
      </w:r>
    </w:p>
    <w:p w14:paraId="6826FA89" w14:textId="04337527" w:rsidR="00423A2C" w:rsidRDefault="00423A2C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Minhas recomendações diante de tudo que foi até aqui exposto é que:</w:t>
      </w:r>
    </w:p>
    <w:p w14:paraId="45220B98" w14:textId="065D07C7" w:rsidR="00423A2C" w:rsidRDefault="00423A2C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1 – Podemos esperar o aumento no consumo de embalagem com todas as oportunidades que ele traz.</w:t>
      </w:r>
    </w:p>
    <w:p w14:paraId="3A000DD9" w14:textId="115B9463" w:rsidR="00C660D8" w:rsidRDefault="00C660D8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2 – Devemos colocar atenção redobrada no planejamento de compras e nas alianças estratégicas com nossos fornecedores vitais de embalagem que devem ser tratados com a atenção que merecem.</w:t>
      </w:r>
    </w:p>
    <w:p w14:paraId="3BACC08F" w14:textId="3F9F869E" w:rsidR="00C660D8" w:rsidRDefault="00C660D8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3 – Lembrando que em 2022 ocorrerá a copa do mundo de futebol e as eleições nacionais, dois eventos tradicionalmente dinamizam a economia e o consumo e representam oportunidades com datas </w:t>
      </w:r>
    </w:p>
    <w:p w14:paraId="0158450E" w14:textId="6B6B656E" w:rsidR="00C660D8" w:rsidRDefault="00C660D8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pré-fixadas que exigem planejamento antecipado ou cronograma reverso para serem aproveitadas.</w:t>
      </w:r>
    </w:p>
    <w:p w14:paraId="121F12CB" w14:textId="4A2394B1" w:rsidR="00DA20C5" w:rsidRDefault="00DA20C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São três pontos de observação que ajudam a prever que teremos um ano com mais oportunidades.</w:t>
      </w:r>
    </w:p>
    <w:p w14:paraId="14066AFB" w14:textId="016537A4" w:rsidR="00DA20C5" w:rsidRDefault="00DA20C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Assim sendo, a pergunta final que surge de tudo isso é:</w:t>
      </w:r>
    </w:p>
    <w:p w14:paraId="231430BF" w14:textId="763EE71E" w:rsidR="00DA20C5" w:rsidRDefault="00DA20C5" w:rsidP="001809AC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“O que estamos fazendo para nos preparar melhor para aproveitar as oportunidades que vão surgir em 2022 e a perspectiva de crescimento que ele nos apresenta?</w:t>
      </w:r>
      <w:r w:rsidR="006E017C">
        <w:rPr>
          <w:rFonts w:ascii="Helvetica Neue Thin" w:hAnsi="Helvetica Neue Thin"/>
          <w:sz w:val="28"/>
          <w:szCs w:val="28"/>
        </w:rPr>
        <w:t xml:space="preserve"> </w:t>
      </w:r>
      <w:r>
        <w:rPr>
          <w:rFonts w:ascii="Helvetica Neue Thin" w:hAnsi="Helvetica Neue Thin"/>
          <w:sz w:val="28"/>
          <w:szCs w:val="28"/>
        </w:rPr>
        <w:t>“</w:t>
      </w:r>
    </w:p>
    <w:p w14:paraId="72E28265" w14:textId="76B1473D" w:rsidR="006E017C" w:rsidRPr="006E017C" w:rsidRDefault="006E017C" w:rsidP="001809AC">
      <w:pPr>
        <w:rPr>
          <w:rFonts w:ascii="Helvetica Neue Thin" w:hAnsi="Helvetica Neue Thin"/>
          <w:sz w:val="36"/>
          <w:szCs w:val="36"/>
        </w:rPr>
      </w:pPr>
    </w:p>
    <w:p w14:paraId="0A06D464" w14:textId="79B7ABAB" w:rsidR="006E017C" w:rsidRPr="006E017C" w:rsidRDefault="006E017C" w:rsidP="001809AC">
      <w:pPr>
        <w:rPr>
          <w:rFonts w:ascii="Helvetica Neue Thin" w:hAnsi="Helvetica Neue Thin"/>
          <w:sz w:val="36"/>
          <w:szCs w:val="36"/>
        </w:rPr>
      </w:pPr>
      <w:r w:rsidRPr="006E017C">
        <w:rPr>
          <w:rFonts w:ascii="Helvetica Neue Thin" w:hAnsi="Helvetica Neue Thin"/>
          <w:sz w:val="36"/>
          <w:szCs w:val="36"/>
        </w:rPr>
        <w:t>Fabio Mestriner</w:t>
      </w:r>
    </w:p>
    <w:p w14:paraId="1641A94C" w14:textId="1BCBDDAA" w:rsidR="006E017C" w:rsidRPr="006E017C" w:rsidRDefault="006E017C" w:rsidP="001809AC">
      <w:pPr>
        <w:rPr>
          <w:rFonts w:ascii="Helvetica Neue Thin" w:hAnsi="Helvetica Neue Thin"/>
          <w:i/>
          <w:iCs/>
          <w:sz w:val="22"/>
          <w:szCs w:val="22"/>
        </w:rPr>
      </w:pPr>
      <w:r w:rsidRPr="006E017C">
        <w:rPr>
          <w:rFonts w:ascii="Helvetica Neue Thin" w:hAnsi="Helvetica Neue Thin"/>
          <w:i/>
          <w:iCs/>
          <w:sz w:val="22"/>
          <w:szCs w:val="22"/>
        </w:rPr>
        <w:t>Professor coordenador do Núcleo de Estudos da Embalagem ESPM</w:t>
      </w:r>
    </w:p>
    <w:p w14:paraId="770393AE" w14:textId="7A974841" w:rsidR="006E017C" w:rsidRPr="006E017C" w:rsidRDefault="006E017C" w:rsidP="001809AC">
      <w:pPr>
        <w:rPr>
          <w:rFonts w:ascii="Helvetica Neue Thin" w:hAnsi="Helvetica Neue Thin"/>
          <w:i/>
          <w:iCs/>
          <w:sz w:val="22"/>
          <w:szCs w:val="22"/>
        </w:rPr>
      </w:pPr>
      <w:r w:rsidRPr="006E017C">
        <w:rPr>
          <w:rFonts w:ascii="Helvetica Neue Thin" w:hAnsi="Helvetica Neue Thin"/>
          <w:i/>
          <w:iCs/>
          <w:sz w:val="22"/>
          <w:szCs w:val="22"/>
        </w:rPr>
        <w:t>Autor dos livros Inovação na Embalagem – Método Prático e</w:t>
      </w:r>
    </w:p>
    <w:p w14:paraId="18BBCEE4" w14:textId="31DAAFBE" w:rsidR="006E017C" w:rsidRPr="006E017C" w:rsidRDefault="006E017C" w:rsidP="001809AC">
      <w:pPr>
        <w:rPr>
          <w:rFonts w:ascii="Helvetica Neue Thin" w:hAnsi="Helvetica Neue Thin"/>
          <w:i/>
          <w:iCs/>
          <w:sz w:val="22"/>
          <w:szCs w:val="22"/>
        </w:rPr>
      </w:pPr>
      <w:r w:rsidRPr="006E017C">
        <w:rPr>
          <w:rFonts w:ascii="Helvetica Neue Thin" w:hAnsi="Helvetica Neue Thin"/>
          <w:i/>
          <w:iCs/>
          <w:sz w:val="22"/>
          <w:szCs w:val="22"/>
        </w:rPr>
        <w:t>Gestão estratégica de Embalagem</w:t>
      </w:r>
    </w:p>
    <w:p w14:paraId="1500F0D1" w14:textId="77777777" w:rsidR="00247537" w:rsidRPr="001809AC" w:rsidRDefault="00247537" w:rsidP="001809AC">
      <w:pPr>
        <w:rPr>
          <w:rFonts w:ascii="Helvetica Neue Thin" w:hAnsi="Helvetica Neue Thin"/>
          <w:sz w:val="28"/>
          <w:szCs w:val="28"/>
        </w:rPr>
      </w:pPr>
    </w:p>
    <w:p w14:paraId="75FAA0BA" w14:textId="77777777" w:rsidR="000F4987" w:rsidRPr="000C297F" w:rsidRDefault="000F4987" w:rsidP="000C297F">
      <w:pPr>
        <w:rPr>
          <w:rFonts w:ascii="Helvetica Neue Thin" w:hAnsi="Helvetica Neue Thin"/>
          <w:sz w:val="28"/>
          <w:szCs w:val="28"/>
        </w:rPr>
      </w:pPr>
    </w:p>
    <w:sectPr w:rsidR="000F4987" w:rsidRPr="000C297F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7F"/>
    <w:rsid w:val="0007066F"/>
    <w:rsid w:val="000B2647"/>
    <w:rsid w:val="000C297F"/>
    <w:rsid w:val="000F4987"/>
    <w:rsid w:val="001809AC"/>
    <w:rsid w:val="001C0489"/>
    <w:rsid w:val="00247537"/>
    <w:rsid w:val="002F5153"/>
    <w:rsid w:val="00423A2C"/>
    <w:rsid w:val="00526D5C"/>
    <w:rsid w:val="005A6C58"/>
    <w:rsid w:val="00626546"/>
    <w:rsid w:val="0062770A"/>
    <w:rsid w:val="00692AD5"/>
    <w:rsid w:val="006E017C"/>
    <w:rsid w:val="006E53B5"/>
    <w:rsid w:val="006F081F"/>
    <w:rsid w:val="0077529E"/>
    <w:rsid w:val="008274AE"/>
    <w:rsid w:val="00867E66"/>
    <w:rsid w:val="008E5EAE"/>
    <w:rsid w:val="00985637"/>
    <w:rsid w:val="00B23BDC"/>
    <w:rsid w:val="00B83D9F"/>
    <w:rsid w:val="00C605EF"/>
    <w:rsid w:val="00C660D8"/>
    <w:rsid w:val="00D81852"/>
    <w:rsid w:val="00D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17FE3"/>
  <w14:defaultImageDpi w14:val="32767"/>
  <w15:chartTrackingRefBased/>
  <w15:docId w15:val="{C9E22CE6-74D0-B741-BC23-8531FD6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5</cp:revision>
  <dcterms:created xsi:type="dcterms:W3CDTF">2021-12-28T12:16:00Z</dcterms:created>
  <dcterms:modified xsi:type="dcterms:W3CDTF">2021-12-28T18:19:00Z</dcterms:modified>
</cp:coreProperties>
</file>