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80E2F" w14:textId="780FB9B2" w:rsidR="00672DCF" w:rsidRDefault="00672DCF">
      <w:pPr>
        <w:rPr>
          <w:lang w:val="pt-BR"/>
        </w:rPr>
      </w:pPr>
      <w:r>
        <w:rPr>
          <w:lang w:val="pt-BR"/>
        </w:rPr>
        <w:t>ARTIGO POR FABIO MESTRINER</w:t>
      </w:r>
    </w:p>
    <w:p w14:paraId="4496A19A" w14:textId="77777777" w:rsidR="00672DCF" w:rsidRPr="00652DAF" w:rsidRDefault="00672DCF">
      <w:pPr>
        <w:rPr>
          <w:rFonts w:ascii="Helvetica Neue" w:hAnsi="Helvetica Neue"/>
          <w:b/>
          <w:bCs/>
          <w:sz w:val="48"/>
          <w:szCs w:val="48"/>
          <w:lang w:val="pt-BR"/>
        </w:rPr>
      </w:pPr>
    </w:p>
    <w:p w14:paraId="29A428C2" w14:textId="5BAA4DF4" w:rsidR="00652DAF" w:rsidRPr="00652DAF" w:rsidRDefault="005D7621" w:rsidP="00652DAF">
      <w:pPr>
        <w:jc w:val="center"/>
        <w:rPr>
          <w:rFonts w:ascii="Helvetica Neue" w:hAnsi="Helvetica Neue"/>
          <w:b/>
          <w:bCs/>
          <w:color w:val="7030A0"/>
          <w:sz w:val="56"/>
          <w:szCs w:val="56"/>
          <w:lang w:val="pt-BR"/>
        </w:rPr>
      </w:pPr>
      <w:r>
        <w:rPr>
          <w:rFonts w:ascii="Helvetica Neue" w:hAnsi="Helvetica Neue"/>
          <w:b/>
          <w:bCs/>
          <w:color w:val="7030A0"/>
          <w:sz w:val="56"/>
          <w:szCs w:val="56"/>
          <w:lang w:val="pt-BR"/>
        </w:rPr>
        <w:t xml:space="preserve">A Nova Fronteira da Embalagem </w:t>
      </w:r>
    </w:p>
    <w:p w14:paraId="7AEAB9FF" w14:textId="77777777" w:rsidR="005D7621" w:rsidRPr="005D7621" w:rsidRDefault="005D7621" w:rsidP="005D7621">
      <w:pPr>
        <w:spacing w:line="240" w:lineRule="auto"/>
        <w:jc w:val="center"/>
        <w:rPr>
          <w:rFonts w:ascii="Helvetica Neue" w:hAnsi="Helvetica Neue"/>
          <w:color w:val="000000" w:themeColor="text1"/>
          <w:sz w:val="36"/>
          <w:szCs w:val="36"/>
          <w:lang w:val="pt-BR"/>
        </w:rPr>
      </w:pPr>
      <w:r w:rsidRPr="005D7621">
        <w:rPr>
          <w:rFonts w:ascii="Helvetica Neue" w:hAnsi="Helvetica Neue"/>
          <w:color w:val="000000" w:themeColor="text1"/>
          <w:sz w:val="36"/>
          <w:szCs w:val="36"/>
          <w:lang w:val="pt-BR"/>
        </w:rPr>
        <w:t xml:space="preserve">Como a Embalagem está mudando o Mind Set do Setor </w:t>
      </w:r>
    </w:p>
    <w:p w14:paraId="0230BB1E" w14:textId="2F7D747D" w:rsidR="00DF3564" w:rsidRPr="005D7621" w:rsidRDefault="005D7621" w:rsidP="005D7621">
      <w:pPr>
        <w:spacing w:line="240" w:lineRule="auto"/>
        <w:jc w:val="center"/>
        <w:rPr>
          <w:rFonts w:ascii="Helvetica Neue" w:hAnsi="Helvetica Neue"/>
          <w:color w:val="000000" w:themeColor="text1"/>
          <w:sz w:val="36"/>
          <w:szCs w:val="36"/>
          <w:lang w:val="pt-BR"/>
        </w:rPr>
      </w:pPr>
      <w:r w:rsidRPr="005D7621">
        <w:rPr>
          <w:rFonts w:ascii="Helvetica Neue" w:hAnsi="Helvetica Neue"/>
          <w:color w:val="000000" w:themeColor="text1"/>
          <w:sz w:val="36"/>
          <w:szCs w:val="36"/>
          <w:lang w:val="pt-BR"/>
        </w:rPr>
        <w:t>de Custo para Valor para o Negócio</w:t>
      </w:r>
    </w:p>
    <w:p w14:paraId="5331B541" w14:textId="2F5CD8ED" w:rsidR="00672DCF" w:rsidRDefault="005D7621" w:rsidP="00672DCF">
      <w:pPr>
        <w:jc w:val="center"/>
        <w:rPr>
          <w:rFonts w:ascii="Helvetica Neue" w:hAnsi="Helvetica Neue"/>
          <w:b/>
          <w:bCs/>
          <w:color w:val="7030A0"/>
          <w:sz w:val="48"/>
          <w:szCs w:val="48"/>
          <w:lang w:val="pt-BR"/>
        </w:rPr>
      </w:pPr>
      <w:r>
        <w:rPr>
          <w:rFonts w:ascii="Helvetica Neue" w:hAnsi="Helvetica Neue"/>
          <w:b/>
          <w:bCs/>
          <w:noProof/>
          <w:color w:val="7030A0"/>
          <w:sz w:val="48"/>
          <w:szCs w:val="48"/>
          <w:lang w:val="pt-BR"/>
        </w:rPr>
        <w:drawing>
          <wp:inline distT="0" distB="0" distL="0" distR="0" wp14:anchorId="17FAD68A" wp14:editId="21E05F36">
            <wp:extent cx="5943600" cy="5897245"/>
            <wp:effectExtent l="0" t="0" r="0" b="0"/>
            <wp:docPr id="105109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99383" name="Picture 105109938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897245"/>
                    </a:xfrm>
                    <a:prstGeom prst="rect">
                      <a:avLst/>
                    </a:prstGeom>
                  </pic:spPr>
                </pic:pic>
              </a:graphicData>
            </a:graphic>
          </wp:inline>
        </w:drawing>
      </w:r>
    </w:p>
    <w:p w14:paraId="6D5C4C7B" w14:textId="0B1FA4CA" w:rsidR="00DF3564" w:rsidRPr="00652DAF" w:rsidRDefault="00DF3564" w:rsidP="00652DAF">
      <w:pPr>
        <w:jc w:val="right"/>
        <w:rPr>
          <w:rFonts w:ascii="Helvetica Neue UltraLight" w:hAnsi="Helvetica Neue UltraLight"/>
          <w:color w:val="000000" w:themeColor="text1"/>
          <w:sz w:val="28"/>
          <w:szCs w:val="28"/>
          <w:lang w:val="pt-BR"/>
        </w:rPr>
      </w:pPr>
      <w:r w:rsidRPr="00DF3564">
        <w:rPr>
          <w:rFonts w:ascii="Helvetica Neue UltraLight" w:hAnsi="Helvetica Neue UltraLight"/>
          <w:color w:val="000000" w:themeColor="text1"/>
          <w:sz w:val="28"/>
          <w:szCs w:val="28"/>
          <w:lang w:val="pt-BR"/>
        </w:rPr>
        <w:lastRenderedPageBreak/>
        <w:t xml:space="preserve">Imagem AI </w:t>
      </w:r>
      <w:proofErr w:type="spellStart"/>
      <w:r w:rsidRPr="00DF3564">
        <w:rPr>
          <w:rFonts w:ascii="Helvetica Neue UltraLight" w:hAnsi="Helvetica Neue UltraLight"/>
          <w:color w:val="000000" w:themeColor="text1"/>
          <w:sz w:val="28"/>
          <w:szCs w:val="28"/>
          <w:lang w:val="pt-BR"/>
        </w:rPr>
        <w:t>Copilot</w:t>
      </w:r>
      <w:proofErr w:type="spellEnd"/>
      <w:r w:rsidRPr="00DF3564">
        <w:rPr>
          <w:rFonts w:ascii="Helvetica Neue UltraLight" w:hAnsi="Helvetica Neue UltraLight"/>
          <w:color w:val="000000" w:themeColor="text1"/>
          <w:sz w:val="28"/>
          <w:szCs w:val="28"/>
          <w:lang w:val="pt-BR"/>
        </w:rPr>
        <w:t xml:space="preserve"> Design</w:t>
      </w:r>
    </w:p>
    <w:p w14:paraId="78E1194E" w14:textId="6F536023" w:rsidR="00803572" w:rsidRDefault="005D7621" w:rsidP="00672DCF">
      <w:pPr>
        <w:rPr>
          <w:rFonts w:ascii="Helvetica Neue Light" w:hAnsi="Helvetica Neue Light"/>
          <w:color w:val="000000" w:themeColor="text1"/>
          <w:sz w:val="32"/>
          <w:szCs w:val="32"/>
          <w:lang w:val="pt-BR"/>
        </w:rPr>
      </w:pPr>
      <w:r>
        <w:rPr>
          <w:rFonts w:ascii="HELVETICA NEUE CONDENSED" w:hAnsi="HELVETICA NEUE CONDENSED"/>
          <w:b/>
          <w:bCs/>
          <w:color w:val="000000" w:themeColor="text1"/>
          <w:sz w:val="40"/>
          <w:szCs w:val="40"/>
          <w:lang w:val="pt-BR"/>
        </w:rPr>
        <w:t xml:space="preserve">O </w:t>
      </w:r>
      <w:r w:rsidRPr="005D7621">
        <w:rPr>
          <w:rFonts w:ascii="Helvetica Neue Light" w:hAnsi="Helvetica Neue Light"/>
          <w:color w:val="000000" w:themeColor="text1"/>
          <w:sz w:val="32"/>
          <w:szCs w:val="32"/>
          <w:lang w:val="pt-BR"/>
        </w:rPr>
        <w:t>termo</w:t>
      </w:r>
      <w:r>
        <w:rPr>
          <w:rFonts w:ascii="Helvetica Neue Light" w:hAnsi="Helvetica Neue Light"/>
          <w:color w:val="000000" w:themeColor="text1"/>
          <w:sz w:val="32"/>
          <w:szCs w:val="32"/>
          <w:lang w:val="pt-BR"/>
        </w:rPr>
        <w:t xml:space="preserve"> “</w:t>
      </w:r>
      <w:r w:rsidRPr="004D3680">
        <w:rPr>
          <w:rFonts w:ascii="Helvetica Neue Light" w:hAnsi="Helvetica Neue Light"/>
          <w:i/>
          <w:iCs/>
          <w:color w:val="000000" w:themeColor="text1"/>
          <w:sz w:val="32"/>
          <w:szCs w:val="32"/>
          <w:lang w:val="pt-BR"/>
        </w:rPr>
        <w:t>A Nova Fronteira da Embalagem</w:t>
      </w:r>
      <w:r>
        <w:rPr>
          <w:rFonts w:ascii="Helvetica Neue Light" w:hAnsi="Helvetica Neue Light"/>
          <w:color w:val="000000" w:themeColor="text1"/>
          <w:sz w:val="32"/>
          <w:szCs w:val="32"/>
          <w:lang w:val="pt-BR"/>
        </w:rPr>
        <w:t xml:space="preserve">” foi criado em 2008 </w:t>
      </w:r>
      <w:r w:rsidR="004D3680">
        <w:rPr>
          <w:rFonts w:ascii="Helvetica Neue Light" w:hAnsi="Helvetica Neue Light"/>
          <w:color w:val="000000" w:themeColor="text1"/>
          <w:sz w:val="32"/>
          <w:szCs w:val="32"/>
          <w:lang w:val="pt-BR"/>
        </w:rPr>
        <w:t xml:space="preserve">no Núcleo de Estudos da Embalagem da ESPM </w:t>
      </w:r>
      <w:r>
        <w:rPr>
          <w:rFonts w:ascii="Helvetica Neue Light" w:hAnsi="Helvetica Neue Light"/>
          <w:color w:val="000000" w:themeColor="text1"/>
          <w:sz w:val="32"/>
          <w:szCs w:val="32"/>
          <w:lang w:val="pt-BR"/>
        </w:rPr>
        <w:t>para se referir às transformações que começa</w:t>
      </w:r>
      <w:r w:rsidR="004D3680">
        <w:rPr>
          <w:rFonts w:ascii="Helvetica Neue Light" w:hAnsi="Helvetica Neue Light"/>
          <w:color w:val="000000" w:themeColor="text1"/>
          <w:sz w:val="32"/>
          <w:szCs w:val="32"/>
          <w:lang w:val="pt-BR"/>
        </w:rPr>
        <w:t xml:space="preserve">mos a perceber </w:t>
      </w:r>
      <w:r>
        <w:rPr>
          <w:rFonts w:ascii="Helvetica Neue Light" w:hAnsi="Helvetica Neue Light"/>
          <w:color w:val="000000" w:themeColor="text1"/>
          <w:sz w:val="32"/>
          <w:szCs w:val="32"/>
          <w:lang w:val="pt-BR"/>
        </w:rPr>
        <w:t>depois que a utilização da embalagem como Ferramenta de Marketing entro</w:t>
      </w:r>
      <w:r w:rsidR="004D3680">
        <w:rPr>
          <w:rFonts w:ascii="Helvetica Neue Light" w:hAnsi="Helvetica Neue Light"/>
          <w:color w:val="000000" w:themeColor="text1"/>
          <w:sz w:val="32"/>
          <w:szCs w:val="32"/>
          <w:lang w:val="pt-BR"/>
        </w:rPr>
        <w:t>u</w:t>
      </w:r>
      <w:r>
        <w:rPr>
          <w:rFonts w:ascii="Helvetica Neue Light" w:hAnsi="Helvetica Neue Light"/>
          <w:color w:val="000000" w:themeColor="text1"/>
          <w:sz w:val="32"/>
          <w:szCs w:val="32"/>
          <w:lang w:val="pt-BR"/>
        </w:rPr>
        <w:t xml:space="preserve"> na pauta dos estudos que o Núcleo vinha e</w:t>
      </w:r>
      <w:r w:rsidR="004D3680">
        <w:rPr>
          <w:rFonts w:ascii="Helvetica Neue Light" w:hAnsi="Helvetica Neue Light"/>
          <w:color w:val="000000" w:themeColor="text1"/>
          <w:sz w:val="32"/>
          <w:szCs w:val="32"/>
          <w:lang w:val="pt-BR"/>
        </w:rPr>
        <w:t>mpreendendo na elaboração de seu programa de cursos, nos estudos e pesquisas realizados para subsidiar o conteúdo desses cursos.</w:t>
      </w:r>
    </w:p>
    <w:p w14:paraId="381F3FCD" w14:textId="1055DC4B" w:rsidR="004D3680" w:rsidRDefault="004D3680" w:rsidP="00672DCF">
      <w:pPr>
        <w:rPr>
          <w:rFonts w:ascii="Helvetica Neue Light" w:hAnsi="Helvetica Neue Light"/>
          <w:i/>
          <w:iCs/>
          <w:color w:val="000000" w:themeColor="text1"/>
          <w:sz w:val="32"/>
          <w:szCs w:val="32"/>
          <w:lang w:val="pt-BR"/>
        </w:rPr>
      </w:pPr>
      <w:r>
        <w:rPr>
          <w:rFonts w:ascii="Helvetica Neue Light" w:hAnsi="Helvetica Neue Light"/>
          <w:color w:val="000000" w:themeColor="text1"/>
          <w:sz w:val="32"/>
          <w:szCs w:val="32"/>
          <w:lang w:val="pt-BR"/>
        </w:rPr>
        <w:t xml:space="preserve">Tratava-se de avaliar a contribuição da embalagem em todos os seus aspectos para o esforço de marketing das empresas, especialmente sua utilização como </w:t>
      </w:r>
      <w:r w:rsidRPr="004D3680">
        <w:rPr>
          <w:rFonts w:ascii="Helvetica Neue Light" w:hAnsi="Helvetica Neue Light"/>
          <w:i/>
          <w:iCs/>
          <w:color w:val="000000" w:themeColor="text1"/>
          <w:sz w:val="32"/>
          <w:szCs w:val="32"/>
          <w:lang w:val="pt-BR"/>
        </w:rPr>
        <w:t>“Ferramenta Estratégica de Competitividade”</w:t>
      </w:r>
      <w:r>
        <w:rPr>
          <w:rFonts w:ascii="Helvetica Neue Light" w:hAnsi="Helvetica Neue Light"/>
          <w:i/>
          <w:iCs/>
          <w:color w:val="000000" w:themeColor="text1"/>
          <w:sz w:val="32"/>
          <w:szCs w:val="32"/>
          <w:lang w:val="pt-BR"/>
        </w:rPr>
        <w:t>.</w:t>
      </w:r>
    </w:p>
    <w:p w14:paraId="5B5076E1" w14:textId="7D098E57" w:rsidR="004D3680" w:rsidRDefault="004D3680" w:rsidP="00672DCF">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A</w:t>
      </w:r>
      <w:r w:rsidRPr="004D3680">
        <w:rPr>
          <w:rFonts w:ascii="Helvetica Neue Light" w:hAnsi="Helvetica Neue Light"/>
          <w:color w:val="000000" w:themeColor="text1"/>
          <w:sz w:val="32"/>
          <w:szCs w:val="32"/>
          <w:lang w:val="pt-BR"/>
        </w:rPr>
        <w:t xml:space="preserve"> pesquisa que fizemos com os profissionais de embalagem das empresas que as utilizavam,</w:t>
      </w:r>
      <w:r>
        <w:rPr>
          <w:rFonts w:ascii="Helvetica Neue Light" w:hAnsi="Helvetica Neue Light"/>
          <w:color w:val="000000" w:themeColor="text1"/>
          <w:sz w:val="32"/>
          <w:szCs w:val="32"/>
          <w:lang w:val="pt-BR"/>
        </w:rPr>
        <w:t xml:space="preserve"> revelou que a maioria desses profissionais estava alocada nas áreas de produção, não tinham muito contato com a área de marketing e suas atividades se concentravam em gerir a operação de embalagem na linha e conduzir projetos de redução de Custos das embalagens sob sua gestão.</w:t>
      </w:r>
    </w:p>
    <w:p w14:paraId="7C22A764" w14:textId="2B1CCB19" w:rsidR="004D3680" w:rsidRDefault="004D3680" w:rsidP="00672DCF">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Essas constatações nos indicaram a necessidade de realizar outra pesquisa, desta vez com os profissionais de marketing, para avaliar como esses profissionais lidavam com embalagem.</w:t>
      </w:r>
    </w:p>
    <w:p w14:paraId="72C6DE01" w14:textId="67E67917" w:rsidR="004D3680" w:rsidRDefault="004D3680" w:rsidP="00672DCF">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 xml:space="preserve">As respostas não foram muito animadoras pois mostraram que esses profissionais não sabiam utilizar todo o potencial que a embalagem </w:t>
      </w:r>
      <w:r w:rsidR="003F66FE">
        <w:rPr>
          <w:rFonts w:ascii="Helvetica Neue Light" w:hAnsi="Helvetica Neue Light"/>
          <w:color w:val="000000" w:themeColor="text1"/>
          <w:sz w:val="32"/>
          <w:szCs w:val="32"/>
          <w:lang w:val="pt-BR"/>
        </w:rPr>
        <w:t>poderia oferecer para suas ações de marketing. Esse recurso estava ali a disposição, mas muitas vezes não era utilizado.</w:t>
      </w:r>
    </w:p>
    <w:p w14:paraId="637FA88D" w14:textId="35219495" w:rsidR="003F66FE" w:rsidRDefault="003F66FE" w:rsidP="00672DCF">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lastRenderedPageBreak/>
        <w:t xml:space="preserve">O salto inicial que foi dado no Início do Curso de Pós-Graduação que lançamos com o Objetivo de formar profissionais capazes de unir essas duas importantes áreas da empresa numa ação conjunta onde os profissionais de embalagem ofereciam aos de marketing os recursos do sistema de embalagem da empresa e estes criavam ações para utilizar estes recursos com o apoio do pessoal de embalagem. Existe um livro que explica bem essa proposta que foi publicado para expor o conceito de </w:t>
      </w:r>
      <w:r w:rsidRPr="003F66FE">
        <w:rPr>
          <w:rFonts w:ascii="Helvetica Neue Light" w:hAnsi="Helvetica Neue Light"/>
          <w:i/>
          <w:iCs/>
          <w:color w:val="000000" w:themeColor="text1"/>
          <w:sz w:val="32"/>
          <w:szCs w:val="32"/>
          <w:lang w:val="pt-BR"/>
        </w:rPr>
        <w:t>“Gestão Estratégica de Embalagem”</w:t>
      </w:r>
      <w:r>
        <w:rPr>
          <w:rFonts w:ascii="Helvetica Neue Light" w:hAnsi="Helvetica Neue Light"/>
          <w:color w:val="000000" w:themeColor="text1"/>
          <w:sz w:val="32"/>
          <w:szCs w:val="32"/>
          <w:lang w:val="pt-BR"/>
        </w:rPr>
        <w:t xml:space="preserve"> nome do curso e do livro.</w:t>
      </w:r>
    </w:p>
    <w:p w14:paraId="1DDE020B" w14:textId="1EF2F91E" w:rsidR="003F66FE" w:rsidRDefault="003F66FE" w:rsidP="00672DCF">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O Grande salto que foi dado nesse tema ocorreu em outubro de 2010 quando Philip Kotler (</w:t>
      </w:r>
      <w:r w:rsidRPr="003F66FE">
        <w:rPr>
          <w:rFonts w:ascii="Helvetica Neue Light" w:hAnsi="Helvetica Neue Light"/>
          <w:i/>
          <w:iCs/>
          <w:color w:val="000000" w:themeColor="text1"/>
          <w:sz w:val="28"/>
          <w:szCs w:val="28"/>
          <w:lang w:val="pt-BR"/>
        </w:rPr>
        <w:t>ele mesmo, em pessoa</w:t>
      </w:r>
      <w:r>
        <w:rPr>
          <w:rFonts w:ascii="Helvetica Neue Light" w:hAnsi="Helvetica Neue Light"/>
          <w:color w:val="000000" w:themeColor="text1"/>
          <w:sz w:val="32"/>
          <w:szCs w:val="32"/>
          <w:lang w:val="pt-BR"/>
        </w:rPr>
        <w:t>) fez uma palestra para os professores da ESPM onde revelou para nossa surpresa que o “</w:t>
      </w:r>
      <w:r w:rsidRPr="003F66FE">
        <w:rPr>
          <w:rFonts w:ascii="Helvetica Neue Light" w:hAnsi="Helvetica Neue Light"/>
          <w:i/>
          <w:iCs/>
          <w:color w:val="000000" w:themeColor="text1"/>
          <w:sz w:val="32"/>
          <w:szCs w:val="32"/>
          <w:lang w:val="pt-BR"/>
        </w:rPr>
        <w:t>Marketing estava se tornando menos efetivo</w:t>
      </w:r>
      <w:r>
        <w:rPr>
          <w:rFonts w:ascii="Helvetica Neue Light" w:hAnsi="Helvetica Neue Light"/>
          <w:color w:val="000000" w:themeColor="text1"/>
          <w:sz w:val="32"/>
          <w:szCs w:val="32"/>
          <w:lang w:val="pt-BR"/>
        </w:rPr>
        <w:t xml:space="preserve">”. </w:t>
      </w:r>
    </w:p>
    <w:p w14:paraId="46368F26" w14:textId="5C381892" w:rsidR="003F66FE" w:rsidRDefault="003F66FE" w:rsidP="00672DCF">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 xml:space="preserve">As Razões que o mestre relacionou se encontram no slide abaixo que ele nos forneceu nesse dia: </w:t>
      </w:r>
    </w:p>
    <w:p w14:paraId="582AF369" w14:textId="77777777" w:rsidR="003F66FE" w:rsidRDefault="003F66FE" w:rsidP="00672DCF">
      <w:pPr>
        <w:rPr>
          <w:rFonts w:ascii="Helvetica Neue Light" w:hAnsi="Helvetica Neue Light"/>
          <w:color w:val="000000" w:themeColor="text1"/>
          <w:sz w:val="32"/>
          <w:szCs w:val="32"/>
          <w:lang w:val="pt-BR"/>
        </w:rPr>
      </w:pPr>
    </w:p>
    <w:p w14:paraId="6EC141FE" w14:textId="382E5939" w:rsidR="003F66FE" w:rsidRDefault="00EC55F0" w:rsidP="00EC55F0">
      <w:pPr>
        <w:jc w:val="center"/>
        <w:rPr>
          <w:rFonts w:ascii="Helvetica Neue Light" w:hAnsi="Helvetica Neue Light"/>
          <w:color w:val="000000" w:themeColor="text1"/>
          <w:sz w:val="32"/>
          <w:szCs w:val="32"/>
          <w:lang w:val="pt-BR"/>
        </w:rPr>
      </w:pPr>
      <w:r>
        <w:rPr>
          <w:rFonts w:ascii="Helvetica Neue Light" w:hAnsi="Helvetica Neue Light"/>
          <w:noProof/>
          <w:color w:val="000000" w:themeColor="text1"/>
          <w:sz w:val="32"/>
          <w:szCs w:val="32"/>
          <w:lang w:val="pt-BR"/>
        </w:rPr>
        <w:lastRenderedPageBreak/>
        <w:drawing>
          <wp:inline distT="0" distB="0" distL="0" distR="0" wp14:anchorId="6521B845" wp14:editId="5AF90ADE">
            <wp:extent cx="5943600" cy="4283710"/>
            <wp:effectExtent l="0" t="0" r="0" b="0"/>
            <wp:docPr id="1479006410" name="Picture 2" descr="A black and white diagram with black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06410" name="Picture 2" descr="A black and white diagram with black squares and whit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83710"/>
                    </a:xfrm>
                    <a:prstGeom prst="rect">
                      <a:avLst/>
                    </a:prstGeom>
                  </pic:spPr>
                </pic:pic>
              </a:graphicData>
            </a:graphic>
          </wp:inline>
        </w:drawing>
      </w:r>
    </w:p>
    <w:p w14:paraId="2A846E0E" w14:textId="59AD4933" w:rsidR="00EC55F0" w:rsidRDefault="00EC55F0" w:rsidP="00EC55F0">
      <w:pPr>
        <w:jc w:val="cente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A flexa vermelha é minha...</w:t>
      </w:r>
    </w:p>
    <w:p w14:paraId="4DC36155" w14:textId="3FE76764" w:rsidR="00EC55F0" w:rsidRDefault="00EC55F0"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Ficou claro para nós nessa apresentação que “os marketeiros</w:t>
      </w:r>
      <w:r w:rsidRPr="00EC55F0">
        <w:rPr>
          <w:rFonts w:ascii="Helvetica Neue Light" w:hAnsi="Helvetica Neue Light"/>
          <w:i/>
          <w:iCs/>
          <w:color w:val="000000" w:themeColor="text1"/>
          <w:sz w:val="32"/>
          <w:szCs w:val="32"/>
          <w:lang w:val="pt-BR"/>
        </w:rPr>
        <w:t xml:space="preserve"> capazes de fazer mais com menos”</w:t>
      </w:r>
      <w:r>
        <w:rPr>
          <w:rFonts w:ascii="Helvetica Neue Light" w:hAnsi="Helvetica Neue Light"/>
          <w:color w:val="000000" w:themeColor="text1"/>
          <w:sz w:val="32"/>
          <w:szCs w:val="32"/>
          <w:lang w:val="pt-BR"/>
        </w:rPr>
        <w:t xml:space="preserve"> apontados por Philip Kotler seriam aqueles capazes de utilizar todos os recursos de marketing disponíveis na empresa sem ter verbas expressivas para gastar.</w:t>
      </w:r>
    </w:p>
    <w:p w14:paraId="01B5F97E" w14:textId="1C6B458A" w:rsidR="00EC55F0" w:rsidRDefault="00EC55F0"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Essa revelação vinda de quem veio nos animou a avançar no tema que estávamos estudando pois já sabíamos desde o começo que a</w:t>
      </w:r>
    </w:p>
    <w:p w14:paraId="6C18EB33" w14:textId="42281FC1" w:rsidR="00EC55F0" w:rsidRDefault="00EC55F0"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Embalagem é uma poderosa ferramenta de marketing a custo praticamente zero, pois seu custo já está embutido no custo final do produto!</w:t>
      </w:r>
    </w:p>
    <w:p w14:paraId="5E55866E" w14:textId="3979AF3B" w:rsidR="00EC55F0" w:rsidRDefault="00EC55F0"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 xml:space="preserve">Existem centenas de ações de marketing catalogadas que podem ser realizadas tendo a embalagem como suporte e basta percorrer </w:t>
      </w:r>
      <w:r>
        <w:rPr>
          <w:rFonts w:ascii="Helvetica Neue Light" w:hAnsi="Helvetica Neue Light"/>
          <w:color w:val="000000" w:themeColor="text1"/>
          <w:sz w:val="32"/>
          <w:szCs w:val="32"/>
          <w:lang w:val="pt-BR"/>
        </w:rPr>
        <w:lastRenderedPageBreak/>
        <w:t>com atenção os corredores dos hipermercados para encontrar embalagens promocionais onde algo diferente da embalagem original foi acrescentado para chamar a atenção dos consumidores e promover as compras por impulso!</w:t>
      </w:r>
    </w:p>
    <w:p w14:paraId="31B14677" w14:textId="27A06CF4" w:rsidR="00EC55F0" w:rsidRDefault="00EC55F0"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Hoje o conceito da “</w:t>
      </w:r>
      <w:r w:rsidRPr="00EC55F0">
        <w:rPr>
          <w:rFonts w:ascii="Helvetica Neue Light" w:hAnsi="Helvetica Neue Light"/>
          <w:i/>
          <w:iCs/>
          <w:color w:val="000000" w:themeColor="text1"/>
          <w:sz w:val="32"/>
          <w:szCs w:val="32"/>
          <w:lang w:val="pt-BR"/>
        </w:rPr>
        <w:t>nova fronteira da embalagem</w:t>
      </w:r>
      <w:r>
        <w:rPr>
          <w:rFonts w:ascii="Helvetica Neue Light" w:hAnsi="Helvetica Neue Light"/>
          <w:color w:val="000000" w:themeColor="text1"/>
          <w:sz w:val="32"/>
          <w:szCs w:val="32"/>
          <w:lang w:val="pt-BR"/>
        </w:rPr>
        <w:t xml:space="preserve">” evoluiu para patamares mais elevados pois todos já estão cientes que a embalagem tem CUSTO e que esse custo não pode mais ser utilizado apenas para CARREGAR o produto. A embalagem atual precisa cada vez mais agregar valor para o produto a marca e o negócio da empresa </w:t>
      </w:r>
      <w:r w:rsidR="00DF34BD">
        <w:rPr>
          <w:rFonts w:ascii="Helvetica Neue Light" w:hAnsi="Helvetica Neue Light"/>
          <w:color w:val="000000" w:themeColor="text1"/>
          <w:sz w:val="32"/>
          <w:szCs w:val="32"/>
          <w:lang w:val="pt-BR"/>
        </w:rPr>
        <w:t>pois se assim ela não for utilizada, a empresa estará DESPEDIÇANDO</w:t>
      </w:r>
      <w:r>
        <w:rPr>
          <w:rFonts w:ascii="Helvetica Neue Light" w:hAnsi="Helvetica Neue Light"/>
          <w:color w:val="000000" w:themeColor="text1"/>
          <w:sz w:val="32"/>
          <w:szCs w:val="32"/>
          <w:lang w:val="pt-BR"/>
        </w:rPr>
        <w:t xml:space="preserve"> </w:t>
      </w:r>
      <w:r w:rsidR="00DF34BD">
        <w:rPr>
          <w:rFonts w:ascii="Helvetica Neue Light" w:hAnsi="Helvetica Neue Light"/>
          <w:color w:val="000000" w:themeColor="text1"/>
          <w:sz w:val="32"/>
          <w:szCs w:val="32"/>
          <w:lang w:val="pt-BR"/>
        </w:rPr>
        <w:t>um poderoso recurso estratégico de competitividade que tem dentro de casa e passando para seu departamento de compras arcar com esse custo.</w:t>
      </w:r>
    </w:p>
    <w:p w14:paraId="28E23AA4" w14:textId="5F396C36" w:rsidR="00DF34BD" w:rsidRDefault="00DF34BD"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 xml:space="preserve">A “INTELIGÊNCIA DE EMBALAGEM” é um conceito criado em 2008, que assumiu o lugar da </w:t>
      </w:r>
      <w:r w:rsidRPr="00DF34BD">
        <w:rPr>
          <w:rFonts w:ascii="Helvetica Neue Light" w:hAnsi="Helvetica Neue Light"/>
          <w:i/>
          <w:iCs/>
          <w:color w:val="000000" w:themeColor="text1"/>
          <w:sz w:val="32"/>
          <w:szCs w:val="32"/>
          <w:lang w:val="pt-BR"/>
        </w:rPr>
        <w:t>“Nova Fronteira da Embalagem”</w:t>
      </w:r>
      <w:r>
        <w:rPr>
          <w:rFonts w:ascii="Helvetica Neue Light" w:hAnsi="Helvetica Neue Light"/>
          <w:color w:val="000000" w:themeColor="text1"/>
          <w:sz w:val="32"/>
          <w:szCs w:val="32"/>
          <w:lang w:val="pt-BR"/>
        </w:rPr>
        <w:t xml:space="preserve"> e veio sendo aplicado desde então em grandes empresas do setor, evoluindo até assumir sua forma atual e entrar na luta contra o desperdício de recursos tão escassos como nos mostrou o mestre Philip Kotler.</w:t>
      </w:r>
    </w:p>
    <w:p w14:paraId="657B3569" w14:textId="4F6D9855" w:rsidR="00DF34BD" w:rsidRDefault="00DF34BD"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A Inteligência de Embalagem propõe que todos os recursos potenciais da embalagem sejam aplicados de forma integrada e inteligente para gerar VALOR para o negócio da empresa. Utilizar tudo que ela pode oferecer para o esforço de marketing, para a conquista do consumidor, para a conexão com suas vidas e para tornar a marca mais relevante e valiosa.</w:t>
      </w:r>
    </w:p>
    <w:p w14:paraId="6EA01324" w14:textId="1D147278" w:rsidR="00DF34BD" w:rsidRDefault="00DF34BD" w:rsidP="00EC55F0">
      <w:pPr>
        <w:rPr>
          <w:rFonts w:ascii="Helvetica Neue Light" w:hAnsi="Helvetica Neue Light"/>
          <w:color w:val="000000" w:themeColor="text1"/>
          <w:sz w:val="32"/>
          <w:szCs w:val="32"/>
          <w:lang w:val="pt-BR"/>
        </w:rPr>
      </w:pPr>
      <w:r>
        <w:rPr>
          <w:rFonts w:ascii="Helvetica Neue Light" w:hAnsi="Helvetica Neue Light"/>
          <w:color w:val="000000" w:themeColor="text1"/>
          <w:sz w:val="32"/>
          <w:szCs w:val="32"/>
          <w:lang w:val="pt-BR"/>
        </w:rPr>
        <w:t xml:space="preserve">Sim a embalagem pode fazer tudo isso e muito mais, só não pode ser tratada apenas como custo, um insumo de produção como </w:t>
      </w:r>
      <w:r>
        <w:rPr>
          <w:rFonts w:ascii="Helvetica Neue Light" w:hAnsi="Helvetica Neue Light"/>
          <w:color w:val="000000" w:themeColor="text1"/>
          <w:sz w:val="32"/>
          <w:szCs w:val="32"/>
          <w:lang w:val="pt-BR"/>
        </w:rPr>
        <w:lastRenderedPageBreak/>
        <w:t>outro qualquer que a empresa paga por ele sem receber como retorno o VALOR que uma boa embalagem utilizada em todo o seu potencial pode trazer de volta.</w:t>
      </w:r>
      <w:r w:rsidR="00F82694">
        <w:rPr>
          <w:rFonts w:ascii="Helvetica Neue Light" w:hAnsi="Helvetica Neue Light"/>
          <w:color w:val="000000" w:themeColor="text1"/>
          <w:sz w:val="32"/>
          <w:szCs w:val="32"/>
          <w:lang w:val="pt-BR"/>
        </w:rPr>
        <w:t xml:space="preserve"> Isso não é nada inteligente e um enorme desperdício de recursos.</w:t>
      </w:r>
    </w:p>
    <w:p w14:paraId="7FF3475C" w14:textId="66F7E2C2" w:rsidR="00F82694" w:rsidRPr="00F82694" w:rsidRDefault="00F82694" w:rsidP="00EC55F0">
      <w:pPr>
        <w:rPr>
          <w:rFonts w:ascii="Helvetica Neue Light" w:hAnsi="Helvetica Neue Light"/>
          <w:i/>
          <w:iCs/>
          <w:color w:val="0070C0"/>
          <w:sz w:val="32"/>
          <w:szCs w:val="32"/>
          <w:u w:val="single"/>
          <w:lang w:val="pt-BR"/>
        </w:rPr>
      </w:pPr>
      <w:r>
        <w:rPr>
          <w:rFonts w:ascii="Helvetica Neue Light" w:hAnsi="Helvetica Neue Light"/>
          <w:color w:val="000000" w:themeColor="text1"/>
          <w:sz w:val="32"/>
          <w:szCs w:val="32"/>
          <w:lang w:val="pt-BR"/>
        </w:rPr>
        <w:t xml:space="preserve">Saiba mais: </w:t>
      </w:r>
      <w:r w:rsidRPr="00F82694">
        <w:rPr>
          <w:rFonts w:ascii="Helvetica Neue Light" w:hAnsi="Helvetica Neue Light"/>
          <w:i/>
          <w:iCs/>
          <w:color w:val="0070C0"/>
          <w:sz w:val="32"/>
          <w:szCs w:val="32"/>
          <w:u w:val="single"/>
          <w:lang w:val="pt-BR"/>
        </w:rPr>
        <w:t>https://inteligenciadeembalagem.com.br/site/</w:t>
      </w:r>
    </w:p>
    <w:p w14:paraId="0778DFB5" w14:textId="77777777" w:rsidR="003F66FE" w:rsidRPr="004D3680" w:rsidRDefault="003F66FE" w:rsidP="00672DCF">
      <w:pPr>
        <w:rPr>
          <w:rFonts w:ascii="Helvetica Neue Light" w:hAnsi="Helvetica Neue Light"/>
          <w:color w:val="000000" w:themeColor="text1"/>
          <w:sz w:val="22"/>
          <w:szCs w:val="22"/>
          <w:lang w:val="pt-BR"/>
        </w:rPr>
      </w:pPr>
    </w:p>
    <w:p w14:paraId="59D02EE2" w14:textId="2C249D7F" w:rsidR="00803572" w:rsidRPr="00803572" w:rsidRDefault="00803572" w:rsidP="00672DCF">
      <w:pPr>
        <w:rPr>
          <w:rFonts w:ascii="Helvetica Neue" w:hAnsi="Helvetica Neue"/>
          <w:color w:val="000000" w:themeColor="text1"/>
          <w:sz w:val="32"/>
          <w:szCs w:val="32"/>
          <w:lang w:val="pt-BR"/>
        </w:rPr>
      </w:pPr>
      <w:r w:rsidRPr="00803572">
        <w:rPr>
          <w:rFonts w:ascii="Helvetica Neue" w:hAnsi="Helvetica Neue"/>
          <w:color w:val="000000" w:themeColor="text1"/>
          <w:sz w:val="32"/>
          <w:szCs w:val="32"/>
          <w:lang w:val="pt-BR"/>
        </w:rPr>
        <w:t>Fabio Mestriner</w:t>
      </w:r>
    </w:p>
    <w:p w14:paraId="036B1ACB" w14:textId="193C935B" w:rsidR="00803572" w:rsidRDefault="00803572" w:rsidP="00672DCF">
      <w:pPr>
        <w:rPr>
          <w:rFonts w:ascii="Helvetica Neue Light" w:hAnsi="Helvetica Neue Light"/>
          <w:color w:val="000000" w:themeColor="text1"/>
          <w:sz w:val="28"/>
          <w:szCs w:val="28"/>
          <w:lang w:val="pt-BR"/>
        </w:rPr>
      </w:pPr>
      <w:r>
        <w:rPr>
          <w:rFonts w:ascii="Helvetica Neue Light" w:hAnsi="Helvetica Neue Light"/>
          <w:color w:val="000000" w:themeColor="text1"/>
          <w:sz w:val="28"/>
          <w:szCs w:val="28"/>
          <w:lang w:val="pt-BR"/>
        </w:rPr>
        <w:t>Designer – Professor – Escritor</w:t>
      </w:r>
    </w:p>
    <w:p w14:paraId="479F2836" w14:textId="77777777" w:rsidR="00803572" w:rsidRPr="00803572" w:rsidRDefault="00803572" w:rsidP="00803572">
      <w:pPr>
        <w:spacing w:line="240" w:lineRule="exact"/>
        <w:rPr>
          <w:rFonts w:ascii="Helvetica Neue Light" w:hAnsi="Helvetica Neue Light"/>
          <w:i/>
          <w:iCs/>
          <w:color w:val="000000" w:themeColor="text1"/>
          <w:lang w:val="pt-BR"/>
        </w:rPr>
      </w:pPr>
      <w:r w:rsidRPr="00803572">
        <w:rPr>
          <w:rFonts w:ascii="Helvetica Neue Light" w:hAnsi="Helvetica Neue Light"/>
          <w:i/>
          <w:iCs/>
          <w:color w:val="000000" w:themeColor="text1"/>
          <w:lang w:val="pt-BR"/>
        </w:rPr>
        <w:t xml:space="preserve">Seus livros didáticos sobre embalagem são adotados </w:t>
      </w:r>
    </w:p>
    <w:p w14:paraId="6D40E69A" w14:textId="1CDC247B" w:rsidR="00803572" w:rsidRPr="00803572" w:rsidRDefault="00803572" w:rsidP="00803572">
      <w:pPr>
        <w:spacing w:line="240" w:lineRule="exact"/>
        <w:rPr>
          <w:rFonts w:ascii="Helvetica Neue Light" w:hAnsi="Helvetica Neue Light"/>
          <w:i/>
          <w:iCs/>
          <w:color w:val="000000" w:themeColor="text1"/>
          <w:lang w:val="pt-BR"/>
        </w:rPr>
      </w:pPr>
      <w:r w:rsidRPr="00803572">
        <w:rPr>
          <w:rFonts w:ascii="Helvetica Neue Light" w:hAnsi="Helvetica Neue Light"/>
          <w:i/>
          <w:iCs/>
          <w:color w:val="000000" w:themeColor="text1"/>
          <w:lang w:val="pt-BR"/>
        </w:rPr>
        <w:t>pelas universidades no Brasil e como Designer conquistou</w:t>
      </w:r>
    </w:p>
    <w:p w14:paraId="20590EE1" w14:textId="32985539" w:rsidR="00803572" w:rsidRPr="00803572" w:rsidRDefault="00803572" w:rsidP="00803572">
      <w:pPr>
        <w:spacing w:line="240" w:lineRule="exact"/>
        <w:rPr>
          <w:rFonts w:ascii="Helvetica Neue Light" w:hAnsi="Helvetica Neue Light"/>
          <w:i/>
          <w:iCs/>
          <w:color w:val="000000" w:themeColor="text1"/>
          <w:lang w:val="pt-BR"/>
        </w:rPr>
      </w:pPr>
      <w:r w:rsidRPr="00803572">
        <w:rPr>
          <w:rFonts w:ascii="Helvetica Neue Light" w:hAnsi="Helvetica Neue Light"/>
          <w:i/>
          <w:iCs/>
          <w:color w:val="000000" w:themeColor="text1"/>
          <w:lang w:val="pt-BR"/>
        </w:rPr>
        <w:t>os principais prêmios internacionais do setor</w:t>
      </w:r>
    </w:p>
    <w:p w14:paraId="3EE0A4D5" w14:textId="15422FED" w:rsidR="004176FE" w:rsidRPr="004176FE" w:rsidRDefault="004176FE" w:rsidP="00672DCF">
      <w:pPr>
        <w:rPr>
          <w:rFonts w:ascii="Helvetica Neue Light" w:hAnsi="Helvetica Neue Light"/>
          <w:color w:val="0070C0"/>
          <w:u w:val="single"/>
          <w:lang w:val="pt-BR"/>
        </w:rPr>
      </w:pPr>
    </w:p>
    <w:sectPr w:rsidR="004176FE" w:rsidRPr="004176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UltraLight">
    <w:altName w:val="HELVETICA NEUE ULTRALIGHT"/>
    <w:panose1 w:val="02000206000000020004"/>
    <w:charset w:val="00"/>
    <w:family w:val="auto"/>
    <w:pitch w:val="variable"/>
    <w:sig w:usb0="A00002FF" w:usb1="5000205B" w:usb2="00000002" w:usb3="00000000" w:csb0="00000001" w:csb1="00000000"/>
  </w:font>
  <w:font w:name="HELVETICA NEUE CONDENSED">
    <w:panose1 w:val="02000806000000020004"/>
    <w:charset w:val="00"/>
    <w:family w:val="auto"/>
    <w:pitch w:val="variable"/>
    <w:sig w:usb0="A00002FF" w:usb1="5000205A" w:usb2="00000000"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CF"/>
    <w:rsid w:val="00273ADD"/>
    <w:rsid w:val="0034741C"/>
    <w:rsid w:val="003F66FE"/>
    <w:rsid w:val="004176FE"/>
    <w:rsid w:val="004D3680"/>
    <w:rsid w:val="00517CC9"/>
    <w:rsid w:val="005D7621"/>
    <w:rsid w:val="00652DAF"/>
    <w:rsid w:val="00672DCF"/>
    <w:rsid w:val="00803572"/>
    <w:rsid w:val="00853059"/>
    <w:rsid w:val="008D4DE1"/>
    <w:rsid w:val="009322A5"/>
    <w:rsid w:val="00B05EA4"/>
    <w:rsid w:val="00B65B0D"/>
    <w:rsid w:val="00DF34BD"/>
    <w:rsid w:val="00DF3564"/>
    <w:rsid w:val="00E90897"/>
    <w:rsid w:val="00EC55F0"/>
    <w:rsid w:val="00F2674E"/>
    <w:rsid w:val="00F82694"/>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3D1E6C7C"/>
  <w15:chartTrackingRefBased/>
  <w15:docId w15:val="{7652F285-13F7-B64B-8F43-0D7A20B0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2D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2D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2D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D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D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D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D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D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D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D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2D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2D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D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D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D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D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D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DCF"/>
    <w:rPr>
      <w:rFonts w:eastAsiaTheme="majorEastAsia" w:cstheme="majorBidi"/>
      <w:color w:val="272727" w:themeColor="text1" w:themeTint="D8"/>
    </w:rPr>
  </w:style>
  <w:style w:type="paragraph" w:styleId="Title">
    <w:name w:val="Title"/>
    <w:basedOn w:val="Normal"/>
    <w:next w:val="Normal"/>
    <w:link w:val="TitleChar"/>
    <w:uiPriority w:val="10"/>
    <w:qFormat/>
    <w:rsid w:val="00672D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D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D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D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DCF"/>
    <w:pPr>
      <w:spacing w:before="160"/>
      <w:jc w:val="center"/>
    </w:pPr>
    <w:rPr>
      <w:i/>
      <w:iCs/>
      <w:color w:val="404040" w:themeColor="text1" w:themeTint="BF"/>
    </w:rPr>
  </w:style>
  <w:style w:type="character" w:customStyle="1" w:styleId="QuoteChar">
    <w:name w:val="Quote Char"/>
    <w:basedOn w:val="DefaultParagraphFont"/>
    <w:link w:val="Quote"/>
    <w:uiPriority w:val="29"/>
    <w:rsid w:val="00672DCF"/>
    <w:rPr>
      <w:i/>
      <w:iCs/>
      <w:color w:val="404040" w:themeColor="text1" w:themeTint="BF"/>
    </w:rPr>
  </w:style>
  <w:style w:type="paragraph" w:styleId="ListParagraph">
    <w:name w:val="List Paragraph"/>
    <w:basedOn w:val="Normal"/>
    <w:uiPriority w:val="34"/>
    <w:qFormat/>
    <w:rsid w:val="00672DCF"/>
    <w:pPr>
      <w:ind w:left="720"/>
      <w:contextualSpacing/>
    </w:pPr>
  </w:style>
  <w:style w:type="character" w:styleId="IntenseEmphasis">
    <w:name w:val="Intense Emphasis"/>
    <w:basedOn w:val="DefaultParagraphFont"/>
    <w:uiPriority w:val="21"/>
    <w:qFormat/>
    <w:rsid w:val="00672DCF"/>
    <w:rPr>
      <w:i/>
      <w:iCs/>
      <w:color w:val="0F4761" w:themeColor="accent1" w:themeShade="BF"/>
    </w:rPr>
  </w:style>
  <w:style w:type="paragraph" w:styleId="IntenseQuote">
    <w:name w:val="Intense Quote"/>
    <w:basedOn w:val="Normal"/>
    <w:next w:val="Normal"/>
    <w:link w:val="IntenseQuoteChar"/>
    <w:uiPriority w:val="30"/>
    <w:qFormat/>
    <w:rsid w:val="00672D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DCF"/>
    <w:rPr>
      <w:i/>
      <w:iCs/>
      <w:color w:val="0F4761" w:themeColor="accent1" w:themeShade="BF"/>
    </w:rPr>
  </w:style>
  <w:style w:type="character" w:styleId="IntenseReference">
    <w:name w:val="Intense Reference"/>
    <w:basedOn w:val="DefaultParagraphFont"/>
    <w:uiPriority w:val="32"/>
    <w:qFormat/>
    <w:rsid w:val="00672DCF"/>
    <w:rPr>
      <w:b/>
      <w:bCs/>
      <w:smallCaps/>
      <w:color w:val="0F4761" w:themeColor="accent1" w:themeShade="BF"/>
      <w:spacing w:val="5"/>
    </w:rPr>
  </w:style>
  <w:style w:type="character" w:styleId="Hyperlink">
    <w:name w:val="Hyperlink"/>
    <w:basedOn w:val="DefaultParagraphFont"/>
    <w:uiPriority w:val="99"/>
    <w:unhideWhenUsed/>
    <w:rsid w:val="00273ADD"/>
    <w:rPr>
      <w:color w:val="467886" w:themeColor="hyperlink"/>
      <w:u w:val="single"/>
    </w:rPr>
  </w:style>
  <w:style w:type="character" w:styleId="UnresolvedMention">
    <w:name w:val="Unresolved Mention"/>
    <w:basedOn w:val="DefaultParagraphFont"/>
    <w:uiPriority w:val="99"/>
    <w:semiHidden/>
    <w:unhideWhenUsed/>
    <w:rsid w:val="00273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Mestriner</dc:creator>
  <cp:keywords/>
  <dc:description/>
  <cp:lastModifiedBy>Fábio Mestriner</cp:lastModifiedBy>
  <cp:revision>2</cp:revision>
  <dcterms:created xsi:type="dcterms:W3CDTF">2024-08-20T14:40:00Z</dcterms:created>
  <dcterms:modified xsi:type="dcterms:W3CDTF">2024-08-20T14:40:00Z</dcterms:modified>
</cp:coreProperties>
</file>